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60" w:rsidRDefault="002D1B60" w:rsidP="002D1B60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Konkurso direktoriaus pavaduotojo </w:t>
      </w:r>
    </w:p>
    <w:p w:rsidR="002D1B60" w:rsidRDefault="002D1B60" w:rsidP="002D1B60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ugdymui pareigoms užimti </w:t>
      </w:r>
    </w:p>
    <w:p w:rsidR="002D1B60" w:rsidRDefault="002D1B60" w:rsidP="002D1B60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organizavimo tvarkos aprašo </w:t>
      </w:r>
    </w:p>
    <w:p w:rsidR="002D1B60" w:rsidRDefault="002D1B60" w:rsidP="002D1B60">
      <w:pPr>
        <w:pStyle w:val="Default"/>
        <w:tabs>
          <w:tab w:val="left" w:pos="1296"/>
        </w:tabs>
        <w:ind w:left="1296" w:firstLine="1296"/>
        <w:jc w:val="center"/>
        <w:rPr>
          <w:bCs/>
        </w:rPr>
      </w:pPr>
      <w:r>
        <w:rPr>
          <w:bCs/>
        </w:rPr>
        <w:t>1 priedas</w:t>
      </w: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KONKURSO DIREKTORIAUS PAVADUOTOJO UGDYMUI PAREIGOMS UŽIMTI </w:t>
      </w:r>
    </w:p>
    <w:p w:rsidR="002D1B60" w:rsidRDefault="002D1B60" w:rsidP="002D1B60">
      <w:pPr>
        <w:pStyle w:val="Default"/>
        <w:jc w:val="center"/>
        <w:rPr>
          <w:b/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  <w:r>
        <w:rPr>
          <w:bCs/>
        </w:rPr>
        <w:t>Skelbiamas atviras konkursas</w:t>
      </w:r>
    </w:p>
    <w:p w:rsidR="002D1B60" w:rsidRDefault="002D1B60" w:rsidP="002D1B60">
      <w:pPr>
        <w:pStyle w:val="Default"/>
        <w:tabs>
          <w:tab w:val="left" w:pos="426"/>
        </w:tabs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MARIJAMPOLĖS ,,ŠALTINIO“ PROGIMNAZIJOS </w:t>
      </w:r>
      <w:r>
        <w:rPr>
          <w:bCs/>
          <w:color w:val="000000" w:themeColor="text1"/>
        </w:rPr>
        <w:t>(savivaldybės biudžetinė įstaiga; Mokolų g. 61, Marijampolė LT-68163; kodas 190454249 )</w:t>
      </w:r>
      <w:r>
        <w:rPr>
          <w:b/>
          <w:bCs/>
        </w:rPr>
        <w:t xml:space="preserve"> DIREKTORIAUS PAVADUOTOJO UGDYMUI PAREIGOMS UŽIMTI</w:t>
      </w:r>
    </w:p>
    <w:p w:rsidR="002D1B60" w:rsidRDefault="002D1B60" w:rsidP="002D1B60">
      <w:pPr>
        <w:pStyle w:val="Default"/>
        <w:jc w:val="center"/>
        <w:rPr>
          <w:b/>
          <w:bCs/>
        </w:rPr>
      </w:pPr>
    </w:p>
    <w:p w:rsidR="002D1B60" w:rsidRDefault="002D1B60" w:rsidP="002D1B60">
      <w:pPr>
        <w:pStyle w:val="Default"/>
        <w:jc w:val="both"/>
        <w:rPr>
          <w:color w:val="auto"/>
          <w:lang w:eastAsia="lt-LT"/>
        </w:rPr>
      </w:pPr>
      <w:r>
        <w:rPr>
          <w:b/>
          <w:color w:val="auto"/>
          <w:lang w:eastAsia="lt-LT"/>
        </w:rPr>
        <w:t xml:space="preserve">       Pareigybės grupė </w:t>
      </w:r>
      <w:r>
        <w:rPr>
          <w:color w:val="auto"/>
          <w:lang w:eastAsia="lt-LT"/>
        </w:rPr>
        <w:t>– įstaigos vadovo pavaduotojas.</w:t>
      </w:r>
    </w:p>
    <w:p w:rsidR="002D1B60" w:rsidRDefault="002D1B60" w:rsidP="002D1B60">
      <w:pPr>
        <w:pStyle w:val="Default"/>
        <w:jc w:val="both"/>
        <w:rPr>
          <w:color w:val="auto"/>
          <w:lang w:eastAsia="lt-LT"/>
        </w:rPr>
      </w:pPr>
      <w:r>
        <w:rPr>
          <w:b/>
          <w:color w:val="auto"/>
          <w:lang w:eastAsia="lt-LT"/>
        </w:rPr>
        <w:t xml:space="preserve">       Pareigybės lygis </w:t>
      </w:r>
      <w:r>
        <w:rPr>
          <w:color w:val="auto"/>
          <w:lang w:eastAsia="lt-LT"/>
        </w:rPr>
        <w:t>– A2.</w:t>
      </w:r>
    </w:p>
    <w:p w:rsidR="002D1B60" w:rsidRDefault="002D1B60" w:rsidP="002D1B60">
      <w:pPr>
        <w:pStyle w:val="Default"/>
        <w:jc w:val="both"/>
        <w:rPr>
          <w:color w:val="auto"/>
          <w:lang w:eastAsia="lt-LT"/>
        </w:rPr>
      </w:pPr>
      <w:r>
        <w:rPr>
          <w:b/>
          <w:color w:val="auto"/>
          <w:lang w:eastAsia="lt-LT"/>
        </w:rPr>
        <w:t xml:space="preserve">       Darbo krūvis</w:t>
      </w:r>
      <w:r>
        <w:rPr>
          <w:color w:val="auto"/>
          <w:lang w:eastAsia="lt-LT"/>
        </w:rPr>
        <w:t xml:space="preserve"> – 0,5 etato.</w:t>
      </w:r>
    </w:p>
    <w:p w:rsidR="002D1B60" w:rsidRDefault="002D1B60" w:rsidP="002D1B60">
      <w:pPr>
        <w:pStyle w:val="Default"/>
        <w:jc w:val="both"/>
        <w:rPr>
          <w:b/>
          <w:i/>
          <w:color w:val="auto"/>
          <w:lang w:eastAsia="lt-LT"/>
        </w:rPr>
      </w:pPr>
      <w:r>
        <w:rPr>
          <w:b/>
          <w:color w:val="auto"/>
          <w:lang w:eastAsia="lt-LT"/>
        </w:rPr>
        <w:t xml:space="preserve">       Atlyginimo koeficiento apribojimai </w:t>
      </w:r>
      <w:r>
        <w:rPr>
          <w:color w:val="auto"/>
          <w:lang w:eastAsia="lt-LT"/>
        </w:rPr>
        <w:t>– 12.27</w:t>
      </w:r>
      <w:r>
        <w:rPr>
          <w:b/>
          <w:i/>
          <w:color w:val="auto"/>
          <w:lang w:eastAsia="lt-LT"/>
        </w:rPr>
        <w:t>.</w:t>
      </w:r>
    </w:p>
    <w:p w:rsidR="002D1B60" w:rsidRDefault="002D1B60" w:rsidP="002D1B60">
      <w:pPr>
        <w:pStyle w:val="Default"/>
        <w:ind w:firstLine="1296"/>
        <w:jc w:val="both"/>
        <w:rPr>
          <w:color w:val="auto"/>
          <w:lang w:eastAsia="lt-LT"/>
        </w:rPr>
      </w:pPr>
    </w:p>
    <w:p w:rsidR="002D1B60" w:rsidRDefault="002D1B60" w:rsidP="002D1B60">
      <w:pPr>
        <w:pStyle w:val="Default"/>
        <w:numPr>
          <w:ilvl w:val="0"/>
          <w:numId w:val="1"/>
        </w:numPr>
        <w:jc w:val="both"/>
        <w:rPr>
          <w:b/>
          <w:lang w:eastAsia="lt-LT"/>
        </w:rPr>
      </w:pPr>
      <w:r>
        <w:rPr>
          <w:b/>
          <w:lang w:eastAsia="lt-LT"/>
        </w:rPr>
        <w:t>Specialūs reikalavimais šias pareigas einančiam darbuotojui: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1.1. turėti aukštąjį universitetinį išsilavinimą ar jam prilygintą išsilavinimą;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1.2. turėti pedagogo kvalifikaciją ir ne mažesnį kaip 5 metų nepertraukiamo pedagoginio darbo stažą ir ne žemesnę kaip vyresniojo mokytojo ar vyresniojo kito pedagoginio darbuotojo kvalifikacinę kategoriją;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1.3. atitikti valstybinės lietuvių kalbos mokėjimo kategorijų, patvirtintų Lietuvos Respublikos vyriausybės nutarimu, reikalavimus;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1.4. mokėti bent vieną ES šalių kalbą ne žemesniu kaip B1 lygiu (anglų, vokiečių);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1.5. išmanyti Progimnazijos veiklos organizavimą, žinoti mokyklos tikslus, uždavinius ir prioritetus;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1.6. išmanyti darbo teisinius santykius, kuriuos reglamentuoja Lietuvos Respublikos darbo kodeksas, Lietuvos Respublikos Vyriausybės nutarimai, normatyviniai ir lokalūs aktai;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1.7. išmanyti dokumentų rengimo ir įforminimo taisykles, dokumentų valdymo pagrindus įstaigoje;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1.8. būti pareigingam, darbščiam, kūrybiškam, iniciatyviam, pasižymėti nepriekaištinga profesine reputacija, elgesiu, laikytis pedagogo etikos kodekso;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1.9. gebėti dirbti komandoje, bendradarbiauti, įgalinti žmones veikti, įgyvendinti pasidalytosios lyderystės principus;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1.10. gebėti savarankiškai planuoti, organizuoti savo ir pavaldžių darbuotojų darbą, rengti ataskaitas ir kitus dokumentus, sklandžiai reikšti mintis žodžiu ir raštu;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1.11. gebėti analizuoti mokytojų darbą, ugdymo proceso kokybę ir numatyti priemones ugdymui gerinti;</w:t>
      </w:r>
    </w:p>
    <w:p w:rsidR="002D1B60" w:rsidRDefault="002D1B60" w:rsidP="002D1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1.12. gebėti vykdyti mokyklinės dokumentacijos tvarkymo priežiūrą;</w:t>
      </w:r>
    </w:p>
    <w:p w:rsidR="002D1B60" w:rsidRDefault="002D1B60" w:rsidP="002D1B60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1.13.  gebėti parengti ugdymo planą, metinės veiklos planą ir stebėti bei analizuoti jų įgyvendinimą;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1.14. gebėti vykdyti grįžtamąją kontrolę;</w:t>
      </w:r>
    </w:p>
    <w:p w:rsidR="002D1B60" w:rsidRDefault="002D1B60" w:rsidP="002D1B60">
      <w:pPr>
        <w:pStyle w:val="NoSpacing"/>
        <w:tabs>
          <w:tab w:val="left" w:pos="426"/>
          <w:tab w:val="left" w:pos="1276"/>
        </w:tabs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1.15. gebėti ruošti dokumentus, teikti informaciją;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1.16. gebėti vaduoti mokyklos direktorių jam išvykus, kasmetinių atostogų metu ar turint nedarbingumo pažymėjimą;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1.17. gebėti užtikrinti mokinių saugumą, emociškai saugią mokymo(si) aplinką, reaguoti į smurtą ir patyčias pagal mokyklos nustatytą tvarką;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1.18. mokėti naudotis informacinėmis technologijomis ir programomis (Microsoft Office programiniu paketu);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       1.19. formaliojo ir neformaliojo užsiėmimų tvarkaraščio metodikos išmanymas;.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eastAsia="lt-LT"/>
        </w:rPr>
      </w:pPr>
      <w:r>
        <w:rPr>
          <w:rFonts w:ascii="TimesNewRoman" w:hAnsi="TimesNewRoman" w:cs="TimesNewRoman"/>
          <w:sz w:val="24"/>
          <w:szCs w:val="24"/>
          <w:lang w:eastAsia="lt-LT"/>
        </w:rPr>
        <w:t xml:space="preserve">       1.20. žinoti pirmosios medicinos pagalbos suteikimo</w:t>
      </w:r>
      <w:r>
        <w:rPr>
          <w:rFonts w:ascii="TimesNewRoman" w:hAnsi="TimesNewRoman" w:cs="TimesNewRoman"/>
          <w:lang w:eastAsia="lt-LT"/>
        </w:rPr>
        <w:t xml:space="preserve"> būdus, mokėti juos taikyti.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  <w:lang w:eastAsia="lt-LT"/>
        </w:rPr>
      </w:pPr>
      <w:r>
        <w:rPr>
          <w:rFonts w:ascii="TimesNewRoman" w:hAnsi="TimesNewRoman" w:cs="TimesNewRoman"/>
          <w:b/>
          <w:sz w:val="24"/>
          <w:szCs w:val="24"/>
          <w:lang w:eastAsia="lt-LT"/>
        </w:rPr>
        <w:t xml:space="preserve">       2. Šias pareigas einančio darbuotojo funkcijos: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 Direktoriaus pavaduotojas ugdymui atlieka šias funkcijas: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2.1. tiria, analizuoja ir vertina ugdymo procesą ir jo pokyčius, vykdo proceso priežiūrą, atsakingas už neformaliojo ugdymo organizavimą;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2.2. prižiūri, kaip vykdomi Progimnazijos veiklą reglamentuojantys dokumentai;</w:t>
      </w:r>
    </w:p>
    <w:p w:rsidR="002D1B60" w:rsidRDefault="002D1B60" w:rsidP="002D1B60">
      <w:pPr>
        <w:pStyle w:val="Default"/>
        <w:spacing w:after="27"/>
        <w:jc w:val="both"/>
      </w:pPr>
      <w:r>
        <w:t xml:space="preserve">       2.3. organizuoja, stebi ir vertina ugdymo procesą bei ugdymo rezultatus, teikia metodinę pagalbą mokytojams, vertina jų praktinę veiklą; 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atsakingas už mokyklinių, savivaldybės ir/ar respublikinių olimpiadų, konkursų organizavimą ir vykdymą; 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2.5. kuruoja įvairių švenčių, masinių renginių ir olimpiadų organizavimą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2.6. atsakingas už </w:t>
      </w:r>
      <w:r>
        <w:rPr>
          <w:rFonts w:ascii="Times New Roman" w:hAnsi="Times New Roman" w:cs="Times New Roman"/>
          <w:sz w:val="24"/>
          <w:szCs w:val="24"/>
        </w:rPr>
        <w:t>kultūros paso veiklų koordinavimą  ir ataskaitų sistemoje „emokykla“ teikimą;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2.7. skatina projektinę ir savanorystės veiklą progimnazijoje;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2.8. dalyvauja Metodinės tarybos, Vaiko gerovės komisijos veikloje;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2.9.  rengia metinės veiklos programos ir veiklos plano mėnesiui dalis pagal kuruojamas sritis;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2.10. prižiūri elektroninio dienyno pildymą;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2.11. organizuoja mokytojų budėjimą progimnazijoje;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2.12. prižiūri mokinių savivaldos organizacijų veiklą; kuruoja jaunimo organizacijų (progimnazijos Jūrų skautų ir kt.) veiklą;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2.13. prižiūri progimnazijos internetinę svetainę, rūpinasi viešosios informacijos apie progimnaziją sklaida;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2.14. organizuoja mokinių tėvų susirinkimus ir atvirų durų dienas; organizuoja tėvų (globėjų, rūpintojų) švietimą;    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.15. kuria ir plėtoja edukacinę Progimnazijos aplinką; 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2.17.rūpinasi informacijos ir duomenų pateikimu asmeniui, atsakingam už Progimnazijos interneto svetainę; 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2.18. griežtai laikosi asmens duomenų apsaugos; </w:t>
      </w:r>
    </w:p>
    <w:p w:rsidR="002D1B60" w:rsidRDefault="002D1B60" w:rsidP="002D1B60">
      <w:pPr>
        <w:pStyle w:val="Default"/>
        <w:jc w:val="both"/>
        <w:rPr>
          <w:rFonts w:ascii="Open Sans" w:eastAsia="Times New Roman" w:hAnsi="Open Sans"/>
          <w:lang w:eastAsia="lt-LT"/>
        </w:rPr>
      </w:pPr>
      <w:r>
        <w:rPr>
          <w:color w:val="000000" w:themeColor="text1"/>
        </w:rPr>
        <w:t xml:space="preserve">       2.19. atlieka kitas Progimnazijos direktoriaus įsakymu priskirtas funkcijas, kitus nenuolatinio pobūdžio pavedimus. </w:t>
      </w:r>
      <w:r>
        <w:rPr>
          <w:rFonts w:ascii="Open Sans" w:eastAsia="Times New Roman" w:hAnsi="Open Sans"/>
          <w:lang w:eastAsia="lt-LT"/>
        </w:rPr>
        <w:t xml:space="preserve"> 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3. Pretendento privalumai: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3.1. darbo patirtis mokykloje ir </w:t>
      </w:r>
      <w:r w:rsidR="007B171B">
        <w:rPr>
          <w:rFonts w:ascii="Times New Roman" w:hAnsi="Times New Roman" w:cs="Times New Roman"/>
          <w:sz w:val="24"/>
          <w:szCs w:val="24"/>
          <w:lang w:eastAsia="lt-LT"/>
        </w:rPr>
        <w:t>šioje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Progimnazijoje;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3.2. darbas su dokumentų valdymo sistema (DVS) „Kontora“;</w:t>
      </w:r>
    </w:p>
    <w:p w:rsidR="002D1B60" w:rsidRDefault="002D1B60" w:rsidP="002D1B60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3.3. darbo patirtis neformalaus ugdymo organizavimo srityje;</w:t>
      </w:r>
    </w:p>
    <w:p w:rsidR="002D1B60" w:rsidRDefault="002D1B60" w:rsidP="005E01CD">
      <w:pPr>
        <w:pStyle w:val="NoSpacing"/>
        <w:rPr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3.4. darbo patirtis su savivaldos institucijomis: su progimnazijos ir mokinių tarybomis.</w:t>
      </w:r>
    </w:p>
    <w:p w:rsidR="002D1B60" w:rsidRDefault="002D1B60" w:rsidP="002D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      4. Pretendentas per Valstybės tarnybos valdymo informacinę sistemą privalo pateikti: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4.1. prašymą leisti dalyvauti konkurse; 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4.2. asmens tapatybę ir išsilavinimą patvirtinančių dokumentų kopijas; 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4.3. gyvenimo aprašymą (CV), parengtą lietuvių kalba; 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4.4. darbo stažą patvirtinančių dokumentų kopijas; </w:t>
      </w:r>
    </w:p>
    <w:p w:rsidR="005E01CD" w:rsidRDefault="005E01CD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4.5. vadovaujamojo darbo patirtį patvirtinančio dokumento kopiją;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</w:t>
      </w:r>
      <w:r w:rsidR="005E01C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dokumentų, liudijančių kitų kvalifikacinių reikalavimų atitikimą, kopijas (jeigu tokius dokumentus turi); 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</w:t>
      </w:r>
      <w:r w:rsidR="005E01C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Pretendento anketą (Aprašo 2 priedas);</w:t>
      </w:r>
    </w:p>
    <w:p w:rsidR="002D1B60" w:rsidRDefault="002D1B60" w:rsidP="002D1B60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</w:t>
      </w:r>
      <w:r w:rsidR="005E01C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gali pateikti buvusių darbdavių rekomendacijas.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Pretendento atrankos būdas </w:t>
      </w:r>
      <w:r>
        <w:rPr>
          <w:rFonts w:ascii="Times New Roman" w:hAnsi="Times New Roman" w:cs="Times New Roman"/>
          <w:color w:val="000000"/>
          <w:sz w:val="24"/>
          <w:szCs w:val="24"/>
        </w:rPr>
        <w:t>– testas žodžiu (pokalbis).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Konkurso paskelbimo data 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m. </w:t>
      </w:r>
      <w:r w:rsidR="00F8106B">
        <w:rPr>
          <w:rFonts w:ascii="Times New Roman" w:hAnsi="Times New Roman" w:cs="Times New Roman"/>
          <w:color w:val="000000"/>
          <w:sz w:val="24"/>
          <w:szCs w:val="24"/>
        </w:rPr>
        <w:t xml:space="preserve">liepos 29 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Išsamią informaciją apie konkursą galimą gauti tel. 8 343 57227</w:t>
      </w:r>
      <w:r w:rsidR="005E01CD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8 698 88545</w:t>
      </w: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autoSpaceDE w:val="0"/>
        <w:autoSpaceDN w:val="0"/>
        <w:adjustRightInd w:val="0"/>
        <w:spacing w:after="27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60" w:rsidRDefault="002D1B60" w:rsidP="002D1B60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2D1B60" w:rsidRDefault="002D1B60" w:rsidP="002D1B60">
      <w:pPr>
        <w:pStyle w:val="Default"/>
        <w:jc w:val="center"/>
        <w:rPr>
          <w:bCs/>
        </w:rPr>
      </w:pPr>
    </w:p>
    <w:p w:rsidR="00621DDE" w:rsidRDefault="00621DDE"/>
    <w:sectPr w:rsidR="00621D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5A5"/>
    <w:multiLevelType w:val="hybridMultilevel"/>
    <w:tmpl w:val="732019AC"/>
    <w:lvl w:ilvl="0" w:tplc="83A6125A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60"/>
    <w:rsid w:val="002D1B60"/>
    <w:rsid w:val="005E01CD"/>
    <w:rsid w:val="00621DDE"/>
    <w:rsid w:val="007B171B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960C"/>
  <w15:chartTrackingRefBased/>
  <w15:docId w15:val="{EDC202BE-092F-4506-8E4F-75A03B6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B60"/>
    <w:pPr>
      <w:spacing w:after="0" w:line="240" w:lineRule="auto"/>
    </w:pPr>
  </w:style>
  <w:style w:type="paragraph" w:customStyle="1" w:styleId="Default">
    <w:name w:val="Default"/>
    <w:rsid w:val="002D1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4035</Words>
  <Characters>2301</Characters>
  <Application>Microsoft Office Word</Application>
  <DocSecurity>0</DocSecurity>
  <Lines>19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2022-06-15T11:08:00Z</dcterms:created>
  <dcterms:modified xsi:type="dcterms:W3CDTF">2022-07-29T13:52:00Z</dcterms:modified>
</cp:coreProperties>
</file>