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AF" w:rsidRDefault="00552DAF" w:rsidP="00552D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2DAF">
        <w:rPr>
          <w:rFonts w:ascii="Times New Roman" w:hAnsi="Times New Roman" w:cs="Times New Roman"/>
          <w:sz w:val="24"/>
          <w:szCs w:val="24"/>
        </w:rPr>
        <w:t>LIETUVOS RESPUBLIKOS SVEIKATOS APSAUGOS MINISTRO</w:t>
      </w:r>
      <w:r w:rsidRPr="00552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2DAF">
        <w:rPr>
          <w:rFonts w:ascii="Times New Roman" w:hAnsi="Times New Roman" w:cs="Times New Roman"/>
          <w:sz w:val="24"/>
          <w:szCs w:val="24"/>
        </w:rPr>
        <w:t xml:space="preserve"> Į S A K Y M A S</w:t>
      </w:r>
    </w:p>
    <w:p w:rsidR="00552DAF" w:rsidRPr="00552DAF" w:rsidRDefault="00552DAF" w:rsidP="00552DAF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552DAF">
        <w:rPr>
          <w:rFonts w:ascii="Times New Roman" w:hAnsi="Times New Roman" w:cs="Times New Roman"/>
          <w:sz w:val="24"/>
          <w:szCs w:val="24"/>
        </w:rPr>
        <w:t xml:space="preserve">2018 m. balandžio 10 d. Nr. V- 394   </w:t>
      </w:r>
      <w:r>
        <w:rPr>
          <w:rFonts w:asciiTheme="majorHAnsi" w:hAnsi="Arial" w:cstheme="majorBidi"/>
          <w:sz w:val="36"/>
          <w:szCs w:val="36"/>
        </w:rPr>
        <w:t xml:space="preserve">                         </w:t>
      </w:r>
      <w:r w:rsidRPr="00552DAF">
        <w:rPr>
          <w:rFonts w:ascii="Times New Roman" w:hAnsi="Times New Roman" w:cs="Times New Roman"/>
          <w:sz w:val="24"/>
          <w:szCs w:val="24"/>
        </w:rPr>
        <w:br/>
      </w:r>
      <w:r w:rsidRPr="00552DAF">
        <w:t xml:space="preserve">                            </w:t>
      </w:r>
      <w:r w:rsidRPr="00552DAF">
        <w:br/>
      </w:r>
      <w:r w:rsidRPr="00552DAF">
        <w:rPr>
          <w:rFonts w:ascii="Times New Roman" w:hAnsi="Times New Roman" w:cs="Times New Roman"/>
          <w:sz w:val="24"/>
          <w:szCs w:val="24"/>
        </w:rPr>
        <w:t xml:space="preserve">    DĖL LIETUVOS RESPUBLIKOS SVEIKATOS APSAUGOS MINISTRO 2011 M. LAPKRIČIO 11 D. ĮSAKYMO NR. V-964 ,,DĖL MAITINIMO ORGANIZAVIMO IKIMOKYKLINIO UGDYMO, BENDROJO UGDYMO MOKYKLOSE IR VAIKŲ </w:t>
      </w:r>
      <w:r w:rsidRPr="00552DAF">
        <w:rPr>
          <w:rFonts w:ascii="Times New Roman" w:hAnsi="Times New Roman" w:cs="Times New Roman"/>
          <w:sz w:val="24"/>
          <w:szCs w:val="24"/>
        </w:rPr>
        <w:t xml:space="preserve">SOCIALINĖS GLOBOS ĮSTAIGOSE TVARKOS APRAŠO PATVIRTINIMO“ PAKEITIMO                  </w:t>
      </w:r>
      <w:r w:rsidRPr="00552DAF">
        <w:rPr>
          <w:rFonts w:ascii="Times New Roman" w:hAnsi="Times New Roman" w:cs="Times New Roman"/>
          <w:sz w:val="24"/>
          <w:szCs w:val="24"/>
        </w:rPr>
        <w:br/>
      </w:r>
      <w:r w:rsidRPr="00552DAF">
        <w:rPr>
          <w:rFonts w:ascii="Times New Roman" w:hAnsi="Times New Roman" w:cs="Times New Roman"/>
          <w:b/>
          <w:sz w:val="28"/>
          <w:szCs w:val="28"/>
        </w:rPr>
        <w:t>VAIKŲ MAITINIMO ORGANIZAVIMO TVARKOS APRAŠAS</w:t>
      </w:r>
      <w:r w:rsidRPr="00552DAF">
        <w:rPr>
          <w:rFonts w:ascii="Times New Roman" w:hAnsi="Times New Roman" w:cs="Times New Roman"/>
          <w:b/>
          <w:sz w:val="28"/>
          <w:szCs w:val="28"/>
        </w:rPr>
        <w:br/>
      </w:r>
      <w:r w:rsidRPr="00552DAF">
        <w:rPr>
          <w:rFonts w:ascii="Times New Roman" w:hAnsi="Times New Roman" w:cs="Times New Roman"/>
          <w:color w:val="CC0099"/>
        </w:rPr>
        <w:t xml:space="preserve"> </w:t>
      </w:r>
      <w:r w:rsidRPr="00552DAF">
        <w:rPr>
          <w:rFonts w:ascii="Times New Roman" w:hAnsi="Times New Roman" w:cs="Times New Roman"/>
          <w:color w:val="000000" w:themeColor="text1"/>
        </w:rPr>
        <w:t>( tai nauja Tvarkos aprašo redakcija, kuri  įsigalioja nuo 2018 m. rugsėjo 1 d. )</w:t>
      </w:r>
    </w:p>
    <w:p w:rsidR="00CD5706" w:rsidRPr="00552DAF" w:rsidRDefault="00552DAF" w:rsidP="00552DAF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55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HAnsi" w:hAnsi="Arial" w:cstheme="majorBidi"/>
          <w:sz w:val="36"/>
          <w:szCs w:val="36"/>
        </w:rPr>
        <w:t xml:space="preserve">                     </w:t>
      </w:r>
      <w:r>
        <w:rPr>
          <w:rFonts w:asciiTheme="majorHAnsi" w:hAnsi="Arial" w:cstheme="majorBidi"/>
          <w:sz w:val="48"/>
          <w:szCs w:val="48"/>
        </w:rPr>
        <w:br/>
      </w:r>
      <w:r w:rsidRPr="00552D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2DAF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bookmarkStart w:id="0" w:name="_GoBack"/>
      <w:bookmarkEnd w:id="0"/>
    </w:p>
    <w:sectPr w:rsidR="00CD5706" w:rsidRPr="00552D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AF"/>
    <w:rsid w:val="00552DAF"/>
    <w:rsid w:val="00C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FA2"/>
  <w15:chartTrackingRefBased/>
  <w15:docId w15:val="{E653F645-01FC-48D4-AE1F-1EE47AB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2018-11-26T07:33:00Z</dcterms:created>
  <dcterms:modified xsi:type="dcterms:W3CDTF">2018-11-26T07:38:00Z</dcterms:modified>
</cp:coreProperties>
</file>